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2164D077" w14:textId="77777777" w:rsidR="00E20E9A" w:rsidRDefault="00E20E9A" w:rsidP="008B6524">
      <w:pPr>
        <w:pStyle w:val="papertitle"/>
        <w:spacing w:before="5pt" w:beforeAutospacing="1" w:after="5pt" w:afterAutospacing="1"/>
        <w:rPr>
          <w:kern w:val="48"/>
        </w:rPr>
      </w:pPr>
    </w:p>
    <w:p w14:paraId="31BC6E45" w14:textId="1F05178A" w:rsidR="009303D9" w:rsidRPr="008B6524" w:rsidRDefault="009303D9" w:rsidP="008B6524">
      <w:pPr>
        <w:pStyle w:val="papertitle"/>
        <w:spacing w:before="5pt" w:beforeAutospacing="1" w:after="5pt" w:afterAutospacing="1"/>
        <w:rPr>
          <w:kern w:val="48"/>
        </w:rPr>
      </w:pPr>
      <w:r w:rsidRPr="008B6524">
        <w:rPr>
          <w:kern w:val="48"/>
        </w:rPr>
        <w:t>Paper Title</w:t>
      </w:r>
      <w:r w:rsidR="00E7596C" w:rsidRPr="008B6524">
        <w:rPr>
          <w:kern w:val="48"/>
        </w:rPr>
        <w:t>*</w:t>
      </w:r>
      <w:r w:rsidRPr="008B6524">
        <w:rPr>
          <w:kern w:val="48"/>
        </w:rPr>
        <w:t xml:space="preserve"> (use style: </w:t>
      </w:r>
      <w:r w:rsidRPr="008B6524">
        <w:rPr>
          <w:iCs/>
          <w:kern w:val="48"/>
        </w:rPr>
        <w:t>paper title</w:t>
      </w:r>
      <w:r w:rsidRPr="008B6524">
        <w:rPr>
          <w:kern w:val="48"/>
        </w:rPr>
        <w:t>)</w:t>
      </w:r>
    </w:p>
    <w:p w14:paraId="24DF2CD4" w14:textId="77777777" w:rsidR="009303D9" w:rsidRDefault="00D7522C" w:rsidP="008B6524">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14:paraId="1F960E65" w14:textId="77777777" w:rsidR="00D7522C" w:rsidRPr="00CA4392" w:rsidRDefault="00D7522C" w:rsidP="00B821B4">
      <w:pPr>
        <w:pStyle w:val="Author"/>
        <w:spacing w:before="5pt" w:beforeAutospacing="1" w:after="5pt" w:afterAutospacing="1" w:line="6pt" w:lineRule="auto"/>
        <w:jc w:val="both"/>
        <w:rPr>
          <w:sz w:val="16"/>
          <w:szCs w:val="16"/>
        </w:rPr>
        <w:sectPr w:rsidR="00D7522C" w:rsidRPr="00CA4392" w:rsidSect="003B4E04">
          <w:headerReference w:type="even" r:id="rId8"/>
          <w:headerReference w:type="default" r:id="rId9"/>
          <w:footerReference w:type="even" r:id="rId10"/>
          <w:footerReference w:type="default" r:id="rId11"/>
          <w:headerReference w:type="first" r:id="rId12"/>
          <w:footerReference w:type="first" r:id="rId13"/>
          <w:pgSz w:w="595.30pt" w:h="841.90pt" w:code="9"/>
          <w:pgMar w:top="27pt" w:right="44.65pt" w:bottom="72pt" w:left="44.65pt" w:header="36pt" w:footer="36pt" w:gutter="0pt"/>
          <w:cols w:space="36pt"/>
          <w:titlePg/>
          <w:docGrid w:linePitch="360"/>
        </w:sectPr>
      </w:pPr>
    </w:p>
    <w:p w14:paraId="5AB2FE26" w14:textId="5594AD18" w:rsidR="00BD670B" w:rsidRDefault="009303D9" w:rsidP="008217F5">
      <w:pPr>
        <w:pStyle w:val="Author"/>
        <w:spacing w:before="5pt" w:beforeAutospacing="1"/>
        <w:rPr>
          <w:sz w:val="18"/>
          <w:szCs w:val="18"/>
        </w:r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008217F5" w:rsidRPr="00F847A6">
        <w:rPr>
          <w:sz w:val="18"/>
          <w:szCs w:val="18"/>
        </w:rPr>
        <w:t>line 5: email address</w:t>
      </w:r>
      <w:r w:rsidR="008217F5">
        <w:rPr>
          <w:sz w:val="18"/>
          <w:szCs w:val="18"/>
        </w:rPr>
        <w:t xml:space="preserve"> or ORCID</w:t>
      </w:r>
    </w:p>
    <w:p w14:paraId="1FCCE042" w14:textId="77777777" w:rsidR="001A3B3D" w:rsidRPr="00F847A6" w:rsidRDefault="00447BB9" w:rsidP="007B6DDA">
      <w:pPr>
        <w:pStyle w:val="Author"/>
        <w:spacing w:before="5pt"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6EC37036" w14:textId="77777777" w:rsidR="008217F5" w:rsidRDefault="00447BB9" w:rsidP="00447BB9">
      <w:pPr>
        <w:pStyle w:val="Author"/>
        <w:spacing w:before="5pt"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768D1">
        <w:rPr>
          <w:sz w:val="18"/>
          <w:szCs w:val="18"/>
        </w:rPr>
        <w:t xml:space="preserve"> or ORCID</w:t>
      </w:r>
    </w:p>
    <w:p w14:paraId="6362C09E" w14:textId="09058695" w:rsidR="008217F5" w:rsidRPr="00136AEE" w:rsidRDefault="008217F5" w:rsidP="00447BB9">
      <w:pPr>
        <w:pStyle w:val="Author"/>
        <w:spacing w:before="5pt" w:beforeAutospacing="1"/>
        <w:rPr>
          <w:b/>
          <w:bCs/>
          <w:sz w:val="18"/>
          <w:szCs w:val="18"/>
        </w:rPr>
      </w:pPr>
      <w:r w:rsidRPr="00136AEE">
        <w:rPr>
          <w:b/>
          <w:bCs/>
          <w:sz w:val="18"/>
          <w:szCs w:val="18"/>
        </w:rPr>
        <w:t>Corresponding author should be declared by star (*) symbol</w:t>
      </w:r>
    </w:p>
    <w:p w14:paraId="11C3FF66" w14:textId="47359C8C" w:rsidR="001A3B3D" w:rsidRPr="00F847A6" w:rsidRDefault="00BD670B" w:rsidP="00447BB9">
      <w:pPr>
        <w:pStyle w:val="Author"/>
        <w:spacing w:before="5pt" w:beforeAutospacing="1"/>
        <w:rPr>
          <w:sz w:val="18"/>
          <w:szCs w:val="18"/>
        </w:rPr>
      </w:pPr>
      <w:r>
        <w:rPr>
          <w:sz w:val="18"/>
          <w:szCs w:val="18"/>
        </w:rPr>
        <w:br w:type="column"/>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2729A11B" w14:textId="77777777" w:rsidR="00447BB9" w:rsidRDefault="00447BB9" w:rsidP="00447BB9">
      <w:pPr>
        <w:pStyle w:val="Author"/>
        <w:spacing w:before="5pt"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sidR="00B768D1">
        <w:rPr>
          <w:sz w:val="18"/>
          <w:szCs w:val="18"/>
        </w:rPr>
        <w:t xml:space="preserve"> or ORCID</w:t>
      </w:r>
      <w:r>
        <w:t xml:space="preserve"> </w:t>
      </w:r>
    </w:p>
    <w:p w14:paraId="03FE209B" w14:textId="77777777" w:rsidR="008217F5" w:rsidRDefault="008217F5" w:rsidP="00447BB9">
      <w:pPr>
        <w:pStyle w:val="Author"/>
        <w:spacing w:before="5pt" w:beforeAutospacing="1"/>
      </w:pPr>
    </w:p>
    <w:p w14:paraId="0316535E" w14:textId="77777777" w:rsidR="009F1D79" w:rsidRDefault="009F1D79">
      <w:pPr>
        <w:sectPr w:rsidR="009F1D79" w:rsidSect="003B4E04">
          <w:type w:val="continuous"/>
          <w:pgSz w:w="595.30pt" w:h="841.90pt" w:code="9"/>
          <w:pgMar w:top="22.50pt" w:right="44.65pt" w:bottom="72pt" w:left="44.65pt" w:header="36pt" w:footer="36pt" w:gutter="0pt"/>
          <w:cols w:num="3" w:space="36pt"/>
          <w:docGrid w:linePitch="360"/>
        </w:sectPr>
      </w:pPr>
    </w:p>
    <w:p w14:paraId="0A88E65D" w14:textId="77777777"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14:paraId="40FA2D84"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14:paraId="58B10678"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1A521F3C"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5B84FB04" w14:textId="77777777"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179EA777" w14:textId="77777777" w:rsidR="009303D9" w:rsidRPr="006B6B66" w:rsidRDefault="009303D9" w:rsidP="006B6B66">
      <w:pPr>
        <w:pStyle w:val="Heading1"/>
      </w:pPr>
      <w:r w:rsidRPr="006B6B66">
        <w:t>Ease of Use</w:t>
      </w:r>
    </w:p>
    <w:p w14:paraId="3C8B3FFF" w14:textId="77777777" w:rsidR="009303D9" w:rsidRDefault="009303D9" w:rsidP="00ED0149">
      <w:pPr>
        <w:pStyle w:val="Heading2"/>
      </w:pPr>
      <w:r>
        <w:t xml:space="preserve">Selecting a </w:t>
      </w:r>
      <w:r w:rsidRPr="00F271DE">
        <w:t>Template</w:t>
      </w:r>
      <w:r>
        <w:t xml:space="preserve"> (Heading 2)</w:t>
      </w:r>
    </w:p>
    <w:p w14:paraId="4522E337" w14:textId="77777777" w:rsidR="009303D9" w:rsidRPr="005B520E" w:rsidRDefault="009303D9" w:rsidP="00E7596C">
      <w:pPr>
        <w:pStyle w:val="BodyText"/>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14:paraId="66739D0E" w14:textId="77777777" w:rsidR="009303D9" w:rsidRPr="005B520E" w:rsidRDefault="009303D9" w:rsidP="00ED0149">
      <w:pPr>
        <w:pStyle w:val="Heading2"/>
      </w:pPr>
      <w:r w:rsidRPr="005B520E">
        <w:t>Maintaining the Integrity of the Specifications</w:t>
      </w:r>
    </w:p>
    <w:p w14:paraId="7C5D0763" w14:textId="77777777" w:rsidR="009303D9" w:rsidRPr="005B520E" w:rsidRDefault="009303D9" w:rsidP="00E7596C">
      <w:pPr>
        <w:pStyle w:val="BodyText"/>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17F150FC" w14:textId="77777777" w:rsidR="009303D9" w:rsidRDefault="009303D9" w:rsidP="006B6B66">
      <w:pPr>
        <w:pStyle w:val="Heading1"/>
      </w:pPr>
      <w:r>
        <w:t xml:space="preserve">Prepare Your Paper </w:t>
      </w:r>
      <w:r w:rsidRPr="005B520E">
        <w:t>Before</w:t>
      </w:r>
      <w:r>
        <w:t xml:space="preserve"> Styling</w:t>
      </w:r>
    </w:p>
    <w:p w14:paraId="1FBC9C4E" w14:textId="77777777"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21C51E20" w14:textId="77777777"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2217789" w14:textId="77777777" w:rsidR="009303D9" w:rsidRDefault="009303D9" w:rsidP="00ED0149">
      <w:pPr>
        <w:pStyle w:val="Heading2"/>
      </w:pPr>
      <w:r w:rsidRPr="00ED0149">
        <w:t>Abbreviations</w:t>
      </w:r>
      <w:r>
        <w:t xml:space="preserve"> and Acronyms</w:t>
      </w:r>
    </w:p>
    <w:p w14:paraId="78F3884D" w14:textId="77777777"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31C0E164" w14:textId="77777777" w:rsidR="009303D9" w:rsidRDefault="009303D9" w:rsidP="00ED0149">
      <w:pPr>
        <w:pStyle w:val="Heading2"/>
      </w:pPr>
      <w:r>
        <w:lastRenderedPageBreak/>
        <w:t>Units</w:t>
      </w:r>
    </w:p>
    <w:p w14:paraId="4F939710"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6C172391"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4EBC5AF3"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2AF9FE0F" w14:textId="77777777" w:rsidR="003B4E04" w:rsidRDefault="003B4E04" w:rsidP="003B4E04">
      <w:pPr>
        <w:pStyle w:val="sponsors"/>
        <w:framePr w:wrap="auto" w:vAnchor="page" w:hAnchor="page" w:x="45.90pt" w:y="756.05pt"/>
        <w:ind w:firstLine="14.45pt"/>
      </w:pPr>
      <w:r>
        <w:t>Identif</w:t>
      </w:r>
      <w:r w:rsidRPr="007C0308">
        <w:t xml:space="preserve">y applicable </w:t>
      </w:r>
      <w:r>
        <w:t>funding agency</w:t>
      </w:r>
      <w:r w:rsidRPr="007C0308">
        <w:t xml:space="preserve"> here. </w:t>
      </w:r>
      <w:r>
        <w:rPr>
          <w:iCs/>
        </w:rPr>
        <w:t>If none, delete this text box</w:t>
      </w:r>
      <w:r w:rsidRPr="007C0308">
        <w:rPr>
          <w:iCs/>
        </w:rPr>
        <w:t>.</w:t>
      </w:r>
    </w:p>
    <w:p w14:paraId="539460DC"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7E54C8D6" w14:textId="77777777" w:rsidR="009303D9" w:rsidRPr="005B520E" w:rsidRDefault="009303D9" w:rsidP="00ED0149">
      <w:pPr>
        <w:pStyle w:val="Heading2"/>
      </w:pPr>
      <w:r w:rsidRPr="005B520E">
        <w:t>Equations</w:t>
      </w:r>
    </w:p>
    <w:p w14:paraId="15A9AFAF"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29C57C75" w14:textId="77777777"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18444A9B"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0EEED555" w14:textId="77777777"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7B7ADA1E" w14:textId="77777777" w:rsidR="009303D9" w:rsidRDefault="009303D9" w:rsidP="00ED0149">
      <w:pPr>
        <w:pStyle w:val="Heading2"/>
      </w:pPr>
      <w:r>
        <w:t>Some Common Mistakes</w:t>
      </w:r>
    </w:p>
    <w:p w14:paraId="330EB29A" w14:textId="77777777" w:rsidR="009303D9" w:rsidRPr="005B520E" w:rsidRDefault="009303D9" w:rsidP="00E7596C">
      <w:pPr>
        <w:pStyle w:val="bulletlist"/>
      </w:pPr>
      <w:r w:rsidRPr="005B520E">
        <w:t>The word “data” is plural, not singular.</w:t>
      </w:r>
    </w:p>
    <w:p w14:paraId="55E6819B"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0706F1FA"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307DAF0E"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60B17E81" w14:textId="77777777" w:rsidR="009303D9" w:rsidRPr="005B520E" w:rsidRDefault="009303D9" w:rsidP="00E7596C">
      <w:pPr>
        <w:pStyle w:val="bulletlist"/>
      </w:pPr>
      <w:r w:rsidRPr="005B520E">
        <w:t>Do not use the word “essentially” to mean “approximately” or “effectively”.</w:t>
      </w:r>
    </w:p>
    <w:p w14:paraId="144F1393"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38AEB9C8"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2219FD28" w14:textId="77777777" w:rsidR="009303D9" w:rsidRPr="005B520E" w:rsidRDefault="009303D9" w:rsidP="00E7596C">
      <w:pPr>
        <w:pStyle w:val="bulletlist"/>
      </w:pPr>
      <w:r w:rsidRPr="005B520E">
        <w:t>Do not confuse “imply” and “infer”.</w:t>
      </w:r>
    </w:p>
    <w:p w14:paraId="5A11B6A7" w14:textId="77777777" w:rsidR="009303D9" w:rsidRPr="005B520E" w:rsidRDefault="009303D9" w:rsidP="00E7596C">
      <w:pPr>
        <w:pStyle w:val="bulletlist"/>
      </w:pPr>
      <w:r w:rsidRPr="005B520E">
        <w:t>The prefix “non” is not a word; it should be joined to the word it modifies, usually without a hyphen.</w:t>
      </w:r>
    </w:p>
    <w:p w14:paraId="74991DAD" w14:textId="77777777" w:rsidR="009303D9" w:rsidRPr="005B520E" w:rsidRDefault="009303D9" w:rsidP="00E7596C">
      <w:pPr>
        <w:pStyle w:val="bulletlist"/>
      </w:pPr>
      <w:r w:rsidRPr="005B520E">
        <w:t>There is no period after the “et” in the Latin abbreviation “et al.”.</w:t>
      </w:r>
    </w:p>
    <w:p w14:paraId="31145D1A" w14:textId="77777777" w:rsidR="009303D9" w:rsidRPr="005B520E" w:rsidRDefault="009303D9" w:rsidP="00E7596C">
      <w:pPr>
        <w:pStyle w:val="bulletlist"/>
      </w:pPr>
      <w:r w:rsidRPr="005B520E">
        <w:t>The abbreviation “i.e.” means “that is”, and the abbreviation “e.g.” means “for example”.</w:t>
      </w:r>
    </w:p>
    <w:p w14:paraId="75446D9B" w14:textId="77777777" w:rsidR="009303D9" w:rsidRPr="005B520E" w:rsidRDefault="009303D9" w:rsidP="00E7596C">
      <w:pPr>
        <w:pStyle w:val="BodyText"/>
      </w:pPr>
      <w:r w:rsidRPr="005B520E">
        <w:t>An excellent style manual for science writers is [7].</w:t>
      </w:r>
    </w:p>
    <w:p w14:paraId="5D2DD83B" w14:textId="77777777" w:rsidR="009303D9" w:rsidRDefault="009303D9" w:rsidP="006B6B66">
      <w:pPr>
        <w:pStyle w:val="Heading1"/>
      </w:pPr>
      <w:r>
        <w:t xml:space="preserve">Using the </w:t>
      </w:r>
      <w:r w:rsidRPr="005B520E">
        <w:t>Template</w:t>
      </w:r>
    </w:p>
    <w:p w14:paraId="42CD3244"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550E2495" w14:textId="77777777" w:rsidR="009303D9" w:rsidRDefault="009303D9" w:rsidP="00ED0149">
      <w:pPr>
        <w:pStyle w:val="Heading2"/>
      </w:pPr>
      <w:r w:rsidRPr="005B520E">
        <w:t>Authors</w:t>
      </w:r>
      <w:r>
        <w:t xml:space="preserve"> and Affiliations</w:t>
      </w:r>
    </w:p>
    <w:p w14:paraId="1A9E45B8" w14:textId="77777777"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44E5524D" w14:textId="77777777" w:rsidR="002850E3" w:rsidRDefault="002850E3" w:rsidP="00794804">
      <w:pPr>
        <w:pStyle w:val="Heading3"/>
      </w:pPr>
      <w:r>
        <w:t xml:space="preserve">For papers with more than six authors: </w:t>
      </w:r>
      <w:r>
        <w:rPr>
          <w:i w:val="0"/>
        </w:rPr>
        <w:t>Add author names horizontally, moving to a third row if needed for more than 8 authors.</w:t>
      </w:r>
    </w:p>
    <w:p w14:paraId="2C931F21"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231DEF96" w14:textId="77777777"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14:paraId="4E7D029E"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2CDA38EC"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4AC68130" w14:textId="77777777" w:rsidR="006F6D3D" w:rsidRDefault="006F6D3D" w:rsidP="006F6D3D">
      <w:pPr>
        <w:jc w:val="start"/>
        <w:rPr>
          <w:i/>
          <w:iCs/>
          <w:noProof/>
        </w:rPr>
      </w:pPr>
    </w:p>
    <w:p w14:paraId="3C56E4E8" w14:textId="77777777" w:rsidR="009303D9" w:rsidRDefault="009303D9" w:rsidP="00ED0149">
      <w:pPr>
        <w:pStyle w:val="Heading2"/>
      </w:pPr>
      <w:r w:rsidRPr="005B520E">
        <w:lastRenderedPageBreak/>
        <w:t>Identify</w:t>
      </w:r>
      <w:r>
        <w:t xml:space="preserve"> the Headings</w:t>
      </w:r>
    </w:p>
    <w:p w14:paraId="6C986348"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2D25BA8B"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1B7223DD" w14:textId="77777777"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04D6A610" w14:textId="77777777" w:rsidR="009303D9" w:rsidRDefault="009303D9" w:rsidP="00ED0149">
      <w:pPr>
        <w:pStyle w:val="Heading2"/>
      </w:pPr>
      <w:r>
        <w:t>Figures and Tables</w:t>
      </w:r>
    </w:p>
    <w:p w14:paraId="39AD5FF2"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4B46A03A"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7021F619" w14:textId="77777777">
        <w:trPr>
          <w:cantSplit/>
          <w:trHeight w:val="240"/>
          <w:tblHeader/>
          <w:jc w:val="center"/>
        </w:trPr>
        <w:tc>
          <w:tcPr>
            <w:tcW w:w="36pt" w:type="dxa"/>
            <w:vMerge w:val="restart"/>
            <w:vAlign w:val="center"/>
          </w:tcPr>
          <w:p w14:paraId="6F7DBEB0" w14:textId="77777777" w:rsidR="009303D9" w:rsidRDefault="009303D9">
            <w:pPr>
              <w:pStyle w:val="tablecolhead"/>
            </w:pPr>
            <w:r>
              <w:t>Table Head</w:t>
            </w:r>
          </w:p>
        </w:tc>
        <w:tc>
          <w:tcPr>
            <w:tcW w:w="207pt" w:type="dxa"/>
            <w:gridSpan w:val="3"/>
            <w:vAlign w:val="center"/>
          </w:tcPr>
          <w:p w14:paraId="46095C2D" w14:textId="77777777" w:rsidR="009303D9" w:rsidRDefault="009303D9">
            <w:pPr>
              <w:pStyle w:val="tablecolhead"/>
            </w:pPr>
            <w:r>
              <w:t>Table Column Head</w:t>
            </w:r>
          </w:p>
        </w:tc>
      </w:tr>
      <w:tr w:rsidR="009303D9" w14:paraId="0C0C9371" w14:textId="77777777">
        <w:trPr>
          <w:cantSplit/>
          <w:trHeight w:val="240"/>
          <w:tblHeader/>
          <w:jc w:val="center"/>
        </w:trPr>
        <w:tc>
          <w:tcPr>
            <w:tcW w:w="36pt" w:type="dxa"/>
            <w:vMerge/>
          </w:tcPr>
          <w:p w14:paraId="61EB0F6C" w14:textId="77777777" w:rsidR="009303D9" w:rsidRDefault="009303D9">
            <w:pPr>
              <w:rPr>
                <w:sz w:val="16"/>
                <w:szCs w:val="16"/>
              </w:rPr>
            </w:pPr>
          </w:p>
        </w:tc>
        <w:tc>
          <w:tcPr>
            <w:tcW w:w="117pt" w:type="dxa"/>
            <w:vAlign w:val="center"/>
          </w:tcPr>
          <w:p w14:paraId="11BB8345" w14:textId="77777777" w:rsidR="009303D9" w:rsidRDefault="009303D9">
            <w:pPr>
              <w:pStyle w:val="tablecolsubhead"/>
            </w:pPr>
            <w:r>
              <w:t>Table column subhead</w:t>
            </w:r>
          </w:p>
        </w:tc>
        <w:tc>
          <w:tcPr>
            <w:tcW w:w="45pt" w:type="dxa"/>
            <w:vAlign w:val="center"/>
          </w:tcPr>
          <w:p w14:paraId="61A7AA28" w14:textId="77777777" w:rsidR="009303D9" w:rsidRDefault="009303D9">
            <w:pPr>
              <w:pStyle w:val="tablecolsubhead"/>
            </w:pPr>
            <w:r>
              <w:t>Subhead</w:t>
            </w:r>
          </w:p>
        </w:tc>
        <w:tc>
          <w:tcPr>
            <w:tcW w:w="45pt" w:type="dxa"/>
            <w:vAlign w:val="center"/>
          </w:tcPr>
          <w:p w14:paraId="7837B44B" w14:textId="77777777" w:rsidR="009303D9" w:rsidRDefault="009303D9">
            <w:pPr>
              <w:pStyle w:val="tablecolsubhead"/>
            </w:pPr>
            <w:r>
              <w:t>Subhead</w:t>
            </w:r>
          </w:p>
        </w:tc>
      </w:tr>
      <w:tr w:rsidR="009303D9" w14:paraId="581500F7" w14:textId="77777777">
        <w:trPr>
          <w:trHeight w:val="320"/>
          <w:jc w:val="center"/>
        </w:trPr>
        <w:tc>
          <w:tcPr>
            <w:tcW w:w="36pt" w:type="dxa"/>
            <w:vAlign w:val="center"/>
          </w:tcPr>
          <w:p w14:paraId="598102A2" w14:textId="77777777" w:rsidR="009303D9" w:rsidRDefault="009303D9">
            <w:pPr>
              <w:pStyle w:val="tablecopy"/>
              <w:rPr>
                <w:sz w:val="8"/>
                <w:szCs w:val="8"/>
              </w:rPr>
            </w:pPr>
            <w:r>
              <w:t>copy</w:t>
            </w:r>
          </w:p>
        </w:tc>
        <w:tc>
          <w:tcPr>
            <w:tcW w:w="117pt" w:type="dxa"/>
            <w:vAlign w:val="center"/>
          </w:tcPr>
          <w:p w14:paraId="454EDD9D" w14:textId="77777777" w:rsidR="009303D9" w:rsidRDefault="009303D9">
            <w:pPr>
              <w:pStyle w:val="tablecopy"/>
            </w:pPr>
            <w:r>
              <w:t>More table copy</w:t>
            </w:r>
            <w:r>
              <w:rPr>
                <w:vertAlign w:val="superscript"/>
              </w:rPr>
              <w:t>a</w:t>
            </w:r>
          </w:p>
        </w:tc>
        <w:tc>
          <w:tcPr>
            <w:tcW w:w="45pt" w:type="dxa"/>
            <w:vAlign w:val="center"/>
          </w:tcPr>
          <w:p w14:paraId="7D98A4ED" w14:textId="77777777" w:rsidR="009303D9" w:rsidRDefault="009303D9">
            <w:pPr>
              <w:rPr>
                <w:sz w:val="16"/>
                <w:szCs w:val="16"/>
              </w:rPr>
            </w:pPr>
          </w:p>
        </w:tc>
        <w:tc>
          <w:tcPr>
            <w:tcW w:w="45pt" w:type="dxa"/>
            <w:vAlign w:val="center"/>
          </w:tcPr>
          <w:p w14:paraId="63FC1095" w14:textId="77777777" w:rsidR="009303D9" w:rsidRDefault="009303D9">
            <w:pPr>
              <w:rPr>
                <w:sz w:val="16"/>
                <w:szCs w:val="16"/>
              </w:rPr>
            </w:pPr>
          </w:p>
        </w:tc>
      </w:tr>
    </w:tbl>
    <w:p w14:paraId="38D2DF98"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0CD89839"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6C54798D" w14:textId="77777777"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7FC814EC"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39D7A7EF" w14:textId="77777777" w:rsidR="00575BCA" w:rsidRDefault="0080791D" w:rsidP="00836367">
      <w:pPr>
        <w:pStyle w:val="BodyText"/>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 xml:space="preserve">Instead, try “R. </w:t>
      </w:r>
      <w:r w:rsidRPr="005B520E">
        <w:t>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21523B97" w14:textId="77777777" w:rsidR="009303D9" w:rsidRDefault="009303D9" w:rsidP="00A059B3">
      <w:pPr>
        <w:pStyle w:val="Heading5"/>
      </w:pPr>
      <w:r w:rsidRPr="005B520E">
        <w:t>References</w:t>
      </w:r>
    </w:p>
    <w:p w14:paraId="6AC4D96F"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1CD65F67"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6716B16E"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6CA1BFF2"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144D91D7" w14:textId="77777777" w:rsidR="009303D9" w:rsidRPr="005B520E" w:rsidRDefault="009303D9"/>
    <w:p w14:paraId="7EE0A05F"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0A75505B" w14:textId="77777777" w:rsidR="009303D9" w:rsidRDefault="009303D9" w:rsidP="0004781E">
      <w:pPr>
        <w:pStyle w:val="references"/>
        <w:ind w:start="17.70pt" w:hanging="17.70pt"/>
      </w:pPr>
      <w:r>
        <w:t>J. Clerk Maxwell, A Treatise on Electricity and Magnetism, 3rd ed., vol. 2. Oxford: Clarendon, 1892, pp.68–73.</w:t>
      </w:r>
    </w:p>
    <w:p w14:paraId="51985FA4"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5D99F356" w14:textId="77777777" w:rsidR="009303D9" w:rsidRDefault="009303D9" w:rsidP="0004781E">
      <w:pPr>
        <w:pStyle w:val="references"/>
        <w:ind w:start="17.70pt" w:hanging="17.70pt"/>
      </w:pPr>
      <w:r>
        <w:t>K. Elissa, “Title of paper if known,” unpublished.</w:t>
      </w:r>
    </w:p>
    <w:p w14:paraId="7619257F" w14:textId="77777777" w:rsidR="009303D9" w:rsidRDefault="009303D9" w:rsidP="0004781E">
      <w:pPr>
        <w:pStyle w:val="references"/>
        <w:ind w:start="17.70pt" w:hanging="17.70pt"/>
      </w:pPr>
      <w:r>
        <w:t>R. Nicole, “Title of paper with only first word capitalized,” J. Name Stand. Abbrev., in press.</w:t>
      </w:r>
    </w:p>
    <w:p w14:paraId="3DC0719F"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1AD3BD9A" w14:textId="77777777" w:rsidR="009303D9" w:rsidRDefault="009303D9" w:rsidP="0004781E">
      <w:pPr>
        <w:pStyle w:val="references"/>
        <w:ind w:start="17.70pt" w:hanging="17.70pt"/>
      </w:pPr>
      <w:r>
        <w:t>M. Young, The Technical Writer</w:t>
      </w:r>
      <w:r w:rsidR="00E7596C">
        <w:t>’</w:t>
      </w:r>
      <w:r>
        <w:t>s Handbook. Mill Valley, CA: University Science, 1989.</w:t>
      </w:r>
    </w:p>
    <w:p w14:paraId="5A6F4A28" w14:textId="77777777" w:rsidR="008147B5" w:rsidRPr="00156B74" w:rsidRDefault="008147B5" w:rsidP="008147B5">
      <w:pPr>
        <w:pStyle w:val="references"/>
        <w:ind w:start="17.70pt" w:hanging="17.70pt"/>
        <w:rPr>
          <w:rFonts w:ascii="NimbusRomNo9L-Regu" w:eastAsia="NimbusRomNo9L-Regu" w:cs="NimbusRomNo9L-Regu"/>
        </w:rPr>
      </w:pPr>
      <w:r w:rsidRPr="00156B74">
        <w:t xml:space="preserve">K. Eves and J. Valasek, </w:t>
      </w:r>
      <w:r w:rsidRPr="00156B74">
        <w:rPr>
          <w:rFonts w:hint="eastAsia"/>
        </w:rPr>
        <w:t>“</w:t>
      </w:r>
      <w:r w:rsidRPr="00156B74">
        <w:t>Adaptive control for singularly perturbed systems examples,</w:t>
      </w:r>
      <w:r w:rsidRPr="00156B74">
        <w:rPr>
          <w:rFonts w:hint="eastAsia"/>
        </w:rPr>
        <w:t>”</w:t>
      </w:r>
      <w:r w:rsidRPr="00156B74">
        <w:t xml:space="preserve"> Code Ocean, Aug. 2023. [Online]. Available: </w:t>
      </w:r>
      <w:hyperlink r:id="rId14" w:history="1">
        <w:r w:rsidRPr="00156B74">
          <w:t>https://codeocean.com/capsule/4989235/tree</w:t>
        </w:r>
      </w:hyperlink>
      <w:r>
        <w:t xml:space="preserve"> </w:t>
      </w:r>
    </w:p>
    <w:p w14:paraId="7A7CB9FE" w14:textId="77777777" w:rsidR="008147B5" w:rsidRDefault="008147B5" w:rsidP="008147B5">
      <w:pPr>
        <w:pStyle w:val="references"/>
        <w:autoSpaceDE w:val="0"/>
        <w:autoSpaceDN w:val="0"/>
        <w:adjustRightInd w:val="0"/>
        <w:ind w:start="17.70pt" w:hanging="17.70pt"/>
        <w:jc w:val="start"/>
      </w:pPr>
      <w:r w:rsidRPr="00156B74">
        <w:t xml:space="preserve">D. P. Kingma and M. Welling, </w:t>
      </w:r>
      <w:r w:rsidRPr="00156B74">
        <w:rPr>
          <w:rFonts w:hint="eastAsia"/>
        </w:rPr>
        <w:t>“</w:t>
      </w:r>
      <w:r w:rsidRPr="00156B74">
        <w:t>Auto-encoding variational Bayes,</w:t>
      </w:r>
      <w:r w:rsidRPr="00156B74">
        <w:rPr>
          <w:rFonts w:hint="eastAsia"/>
        </w:rPr>
        <w:t>”</w:t>
      </w:r>
      <w:r w:rsidRPr="00156B74">
        <w:t xml:space="preserve"> 2013, arXiv:1312.6114. [Online]. Available: </w:t>
      </w:r>
      <w:hyperlink r:id="rId15" w:history="1">
        <w:r w:rsidRPr="00156B74">
          <w:t>https://arxiv.org/abs/1312.6114</w:t>
        </w:r>
      </w:hyperlink>
    </w:p>
    <w:p w14:paraId="1DF840D5" w14:textId="77777777" w:rsidR="008147B5" w:rsidRDefault="008147B5" w:rsidP="008147B5">
      <w:pPr>
        <w:pStyle w:val="references"/>
        <w:autoSpaceDE w:val="0"/>
        <w:autoSpaceDN w:val="0"/>
        <w:adjustRightInd w:val="0"/>
        <w:ind w:start="17.70pt" w:hanging="17.70pt"/>
        <w:jc w:val="start"/>
      </w:pPr>
      <w:r w:rsidRPr="00156B74">
        <w:t xml:space="preserve">S. Liu, </w:t>
      </w:r>
      <w:r w:rsidRPr="00156B74">
        <w:rPr>
          <w:rFonts w:hint="eastAsia"/>
        </w:rPr>
        <w:t>“</w:t>
      </w:r>
      <w:r w:rsidRPr="00156B74">
        <w:t>Wi-Fi Energy Detection Testbed (12MTC),</w:t>
      </w:r>
      <w:r w:rsidRPr="00156B74">
        <w:rPr>
          <w:rFonts w:hint="eastAsia"/>
        </w:rPr>
        <w:t>”</w:t>
      </w:r>
      <w:r w:rsidRPr="00156B74">
        <w:t xml:space="preserve"> 2023, gitHub repository. [Online]. Available: </w:t>
      </w:r>
      <w:r>
        <w:t xml:space="preserve">https://github.com/liustone99/Wi-Fi-Energy-Detection-Testbed-12MTC </w:t>
      </w:r>
    </w:p>
    <w:p w14:paraId="57DBF316" w14:textId="77777777" w:rsidR="008147B5" w:rsidRPr="00156B74" w:rsidRDefault="008147B5" w:rsidP="008147B5">
      <w:pPr>
        <w:pStyle w:val="references"/>
        <w:autoSpaceDE w:val="0"/>
        <w:autoSpaceDN w:val="0"/>
        <w:adjustRightInd w:val="0"/>
        <w:ind w:start="17.70pt" w:hanging="17.70pt"/>
        <w:jc w:val="start"/>
      </w:pPr>
      <w:r>
        <w:t>“</w:t>
      </w:r>
      <w:r w:rsidRPr="00156B74">
        <w:t>Treatment episode data set: discharges (TEDS-D): concatenated, 2006</w:t>
      </w:r>
      <w:r>
        <w:t xml:space="preserve"> </w:t>
      </w:r>
      <w:r w:rsidRPr="00156B74">
        <w:t>to 2009.</w:t>
      </w:r>
      <w:r w:rsidRPr="00156B74">
        <w:rPr>
          <w:rFonts w:hint="eastAsia"/>
        </w:rPr>
        <w:t>”</w:t>
      </w:r>
      <w:r w:rsidRPr="00156B74">
        <w:t xml:space="preserve"> U.S. Department of Health and Human Services, Substance</w:t>
      </w:r>
      <w:r>
        <w:t xml:space="preserve"> </w:t>
      </w:r>
      <w:r w:rsidRPr="00156B74">
        <w:t>Abuse and Mental Health Services Administration, Office of Applied Studies, August, 2013, DOI:10.3886/ICPSR30122.v2</w:t>
      </w:r>
    </w:p>
    <w:p w14:paraId="67664B9A" w14:textId="77777777" w:rsidR="008147B5" w:rsidRDefault="008147B5" w:rsidP="008147B5">
      <w:pPr>
        <w:pStyle w:val="references"/>
        <w:numPr>
          <w:ilvl w:val="0"/>
          <w:numId w:val="0"/>
        </w:numPr>
        <w:ind w:start="17.70pt"/>
      </w:pPr>
    </w:p>
    <w:p w14:paraId="481D7272" w14:textId="77777777" w:rsidR="009303D9" w:rsidRDefault="009303D9" w:rsidP="00836367">
      <w:pPr>
        <w:pStyle w:val="references"/>
        <w:numPr>
          <w:ilvl w:val="0"/>
          <w:numId w:val="0"/>
        </w:numPr>
        <w:ind w:start="18pt" w:hanging="18pt"/>
      </w:pPr>
    </w:p>
    <w:p w14:paraId="2CBC4D6A" w14:textId="3C55D04E" w:rsidR="00836367" w:rsidRPr="00F96569" w:rsidRDefault="00836367" w:rsidP="008B6524">
      <w:pPr>
        <w:pStyle w:val="references"/>
        <w:numPr>
          <w:ilvl w:val="0"/>
          <w:numId w:val="0"/>
        </w:numPr>
        <w:spacing w:line="12pt" w:lineRule="auto"/>
        <w:ind w:start="18pt" w:hanging="18pt"/>
        <w:jc w:val="center"/>
        <w:rPr>
          <w:rFonts w:eastAsia="SimSun"/>
          <w:b/>
          <w:noProof w:val="0"/>
          <w:color w:val="FF0000"/>
          <w:spacing w:val="-1"/>
          <w:sz w:val="20"/>
          <w:szCs w:val="20"/>
          <w:lang w:val="x-none" w:eastAsia="x-none"/>
        </w:rPr>
        <w:sectPr w:rsidR="00836367" w:rsidRPr="00F96569" w:rsidSect="003B4E04">
          <w:type w:val="continuous"/>
          <w:pgSz w:w="595.30pt" w:h="841.90pt" w:code="9"/>
          <w:pgMar w:top="54pt" w:right="45.35pt" w:bottom="72pt" w:left="45.35pt" w:header="36pt" w:footer="36pt" w:gutter="0pt"/>
          <w:cols w:num="2" w:space="18pt"/>
          <w:docGrid w:linePitch="360"/>
        </w:sectPr>
      </w:pPr>
    </w:p>
    <w:p w14:paraId="4EF2B8B8" w14:textId="77777777" w:rsidR="009303D9" w:rsidRDefault="003B2B40" w:rsidP="005B520E">
      <w:r>
        <w:rPr>
          <w:noProof/>
        </w:rPr>
        <w:lastRenderedPageBreak/>
        <w:drawing>
          <wp:anchor distT="0" distB="0" distL="114300" distR="114300" simplePos="0" relativeHeight="251657728" behindDoc="1" locked="0" layoutInCell="1" allowOverlap="1" wp14:anchorId="50A5432F" wp14:editId="6F0F41D4">
            <wp:simplePos x="0" y="0"/>
            <wp:positionH relativeFrom="margin">
              <wp:align>left</wp:align>
            </wp:positionH>
            <wp:positionV relativeFrom="paragraph">
              <wp:posOffset>251460</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31540942"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7FF3F83F" w14:textId="77777777" w:rsidR="0080791D" w:rsidRDefault="0080791D" w:rsidP="00E7596C">
                        <w:pPr>
                          <w:pStyle w:val="BodyText"/>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sectPr w:rsidR="009303D9"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4E73E9F7" w14:textId="77777777" w:rsidR="00D05337" w:rsidRDefault="00D05337" w:rsidP="001A3B3D">
      <w:r>
        <w:separator/>
      </w:r>
    </w:p>
  </w:endnote>
  <w:endnote w:type="continuationSeparator" w:id="0">
    <w:p w14:paraId="66096D3A" w14:textId="77777777" w:rsidR="00D05337" w:rsidRDefault="00D05337"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NimbusRomNo9L-Regu">
    <w:altName w:val="Yu Gothic"/>
    <w:panose1 w:val="00000000000000000000"/>
    <w:charset w:characterSet="shift_jis"/>
    <w:family w:val="auto"/>
    <w:notTrueType/>
    <w:pitch w:val="default"/>
    <w:sig w:usb0="00000001" w:usb1="08070000" w:usb2="00000010" w:usb3="00000000" w:csb0="00020000" w:csb1="00000000"/>
  </w:font>
  <w:font w:name="Calibri Light">
    <w:panose1 w:val="020F0302020204030204"/>
    <w:charset w:characterSet="iso-8859-1"/>
    <w:family w:val="swiss"/>
    <w:pitch w:val="variable"/>
    <w:sig w:usb0="E4002EFF" w:usb1="C200247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sdt>
    <w:sdtPr>
      <w:rPr>
        <w:rStyle w:val="PageNumber"/>
      </w:rPr>
      <w:id w:val="-662694647"/>
      <w:docPartObj>
        <w:docPartGallery w:val="Page Numbers (Bottom of Page)"/>
        <w:docPartUnique/>
      </w:docPartObj>
    </w:sdtPr>
    <w:sdtContent>
      <w:p w14:paraId="5C73FB3F" w14:textId="417979C1" w:rsidR="005C5550" w:rsidRDefault="005C5550" w:rsidP="00ED387E">
        <w:pPr>
          <w:pStyle w:val="Footer"/>
          <w:framePr w:wrap="none" w:vAnchor="text" w:hAnchor="margin" w:xAlign="center" w:y="0.05pt"/>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7A0D0D" w14:textId="77777777" w:rsidR="005C5550" w:rsidRDefault="005C5550">
    <w:pPr>
      <w:pStyle w:val="Footer"/>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749B6F3" w14:textId="77777777" w:rsidR="00415E6B" w:rsidRDefault="00415E6B">
    <w:pPr>
      <w:pStyle w:val="Footer"/>
    </w:pPr>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9E75918" w14:textId="57B89F10" w:rsidR="001A3B3D" w:rsidRPr="00DB1497" w:rsidRDefault="001A3B3D" w:rsidP="00DB1497">
    <w:pPr>
      <w:jc w:val="start"/>
      <w:rPr>
        <w:sz w:val="16"/>
        <w:szCs w:val="16"/>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20D4E838" w14:textId="77777777" w:rsidR="00D05337" w:rsidRDefault="00D05337" w:rsidP="001A3B3D">
      <w:r>
        <w:separator/>
      </w:r>
    </w:p>
  </w:footnote>
  <w:footnote w:type="continuationSeparator" w:id="0">
    <w:p w14:paraId="2532A49D" w14:textId="77777777" w:rsidR="00D05337" w:rsidRDefault="00D05337" w:rsidP="001A3B3D">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7E9278F" w14:textId="77777777" w:rsidR="00415E6B" w:rsidRDefault="00415E6B">
    <w:pPr>
      <w:pStyle w:val="Heade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88BA009" w14:textId="77777777" w:rsidR="00415E6B" w:rsidRDefault="00415E6B">
    <w:pPr>
      <w:pStyle w:val="Header"/>
    </w:pPr>
  </w:p>
</w:hdr>
</file>

<file path=word/header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155C333" w14:textId="77777777" w:rsidR="00415E6B" w:rsidRDefault="00415E6B" w:rsidP="00415E6B">
    <w:pPr>
      <w:tabs>
        <w:tab w:val="start" w:pos="7.10pt"/>
        <w:tab w:val="decimal" w:pos="35.45pt"/>
        <w:tab w:val="start" w:pos="496.15pt"/>
      </w:tabs>
      <w:jc w:val="both"/>
      <w:rPr>
        <w:rFonts w:eastAsia="MS Mincho"/>
        <w:noProof/>
        <w:sz w:val="24"/>
        <w:szCs w:val="24"/>
      </w:rPr>
    </w:pPr>
  </w:p>
  <w:p w14:paraId="6EC35F2F" w14:textId="1757E0BF" w:rsidR="00A90231" w:rsidRPr="00B821B4" w:rsidRDefault="00415E6B" w:rsidP="00E20E9A">
    <w:pPr>
      <w:tabs>
        <w:tab w:val="start" w:pos="7.10pt"/>
        <w:tab w:val="decimal" w:pos="35.45pt"/>
        <w:tab w:val="start" w:pos="496.15pt"/>
      </w:tabs>
      <w:rPr>
        <w:rFonts w:eastAsia="MS Mincho"/>
      </w:rPr>
    </w:pPr>
    <w:r w:rsidRPr="009C2BFD">
      <w:rPr>
        <w:rFonts w:eastAsia="MS Mincho"/>
        <w:noProof/>
        <w:sz w:val="24"/>
        <w:szCs w:val="24"/>
      </w:rPr>
      <w:drawing>
        <wp:anchor distT="0" distB="0" distL="114300" distR="114300" simplePos="0" relativeHeight="251660288" behindDoc="0" locked="0" layoutInCell="1" allowOverlap="1" wp14:anchorId="2B7D2536" wp14:editId="7632D665">
          <wp:simplePos x="0" y="0"/>
          <wp:positionH relativeFrom="column">
            <wp:posOffset>196850</wp:posOffset>
          </wp:positionH>
          <wp:positionV relativeFrom="paragraph">
            <wp:posOffset>-396240</wp:posOffset>
          </wp:positionV>
          <wp:extent cx="538480" cy="716280"/>
          <wp:effectExtent l="0" t="0" r="0" b="7620"/>
          <wp:wrapSquare wrapText="bothSides"/>
          <wp:docPr id="793064658" name="Picture 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793064658" name="Picture 793064658"/>
                  <pic:cNvPicPr/>
                </pic:nvPicPr>
                <pic:blipFill rotWithShape="1">
                  <a:blip r:embed="rId1">
                    <a:extLst>
                      <a:ext uri="{28A0092B-C50C-407E-A947-70E740481C1C}">
                        <a14:useLocalDpi xmlns:a14="http://schemas.microsoft.com/office/drawing/2010/main" val="0"/>
                      </a:ext>
                    </a:extLst>
                  </a:blip>
                  <a:srcRect l="0.001%" r="-2.456%" b="13.259%"/>
                  <a:stretch>
                    <a:fillRect/>
                  </a:stretch>
                </pic:blipFill>
                <pic:spPr bwMode="auto">
                  <a:xfrm>
                    <a:off x="0" y="0"/>
                    <a:ext cx="538480" cy="716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B3412" w:rsidRPr="009C2BFD">
      <w:rPr>
        <w:rFonts w:eastAsia="MS Mincho"/>
        <w:noProof/>
        <w:sz w:val="24"/>
        <w:szCs w:val="24"/>
        <w:rtl/>
        <w:lang w:val="ar-SA"/>
      </w:rPr>
      <w:drawing>
        <wp:anchor distT="0" distB="0" distL="114300" distR="114300" simplePos="0" relativeHeight="251659264" behindDoc="0" locked="0" layoutInCell="1" allowOverlap="1" wp14:anchorId="2929E894" wp14:editId="43FC3F80">
          <wp:simplePos x="0" y="0"/>
          <wp:positionH relativeFrom="margin">
            <wp:posOffset>5427650</wp:posOffset>
          </wp:positionH>
          <wp:positionV relativeFrom="margin">
            <wp:posOffset>-844550</wp:posOffset>
          </wp:positionV>
          <wp:extent cx="877570" cy="877570"/>
          <wp:effectExtent l="0" t="0" r="0" b="0"/>
          <wp:wrapSquare wrapText="bothSides"/>
          <wp:docPr id="1113160465" name="Picture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113160465"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877570" cy="877570"/>
                  </a:xfrm>
                  <a:prstGeom prst="rect">
                    <a:avLst/>
                  </a:prstGeom>
                </pic:spPr>
              </pic:pic>
            </a:graphicData>
          </a:graphic>
          <wp14:sizeRelH relativeFrom="page">
            <wp14:pctWidth>0%</wp14:pctWidth>
          </wp14:sizeRelH>
          <wp14:sizeRelV relativeFrom="page">
            <wp14:pctHeight>0%</wp14:pctHeight>
          </wp14:sizeRelV>
        </wp:anchor>
      </w:drawing>
    </w:r>
    <w:r w:rsidR="00E440F2" w:rsidRPr="00B821B4">
      <w:fldChar w:fldCharType="begin"/>
    </w:r>
    <w:r w:rsidR="00E440F2" w:rsidRPr="00B821B4">
      <w:instrText xml:space="preserve"> INCLUDEPICTURE "blob:https://web.telegram.org/ea2131f5-f747-464c-9e71-089e6f9ddd87" \* MERGEFORMATINET </w:instrText>
    </w:r>
    <w:r w:rsidR="00E440F2" w:rsidRPr="00B821B4">
      <w:fldChar w:fldCharType="separate"/>
    </w:r>
    <w:r w:rsidR="00E440F2" w:rsidRPr="00B821B4">
      <w:fldChar w:fldCharType="end"/>
    </w:r>
    <w:r w:rsidR="00E440F2" w:rsidRPr="00B821B4">
      <w:fldChar w:fldCharType="begin"/>
    </w:r>
    <w:r w:rsidR="00E440F2" w:rsidRPr="00B821B4">
      <w:instrText xml:space="preserve"> INCLUDEPICTURE "blob:https://web.telegram.org/ea2131f5-f747-464c-9e71-089e6f9ddd87" \* MERGEFORMATINET </w:instrText>
    </w:r>
    <w:r w:rsidR="00E440F2" w:rsidRPr="00B821B4">
      <w:fldChar w:fldCharType="separate"/>
    </w:r>
    <w:r w:rsidR="00E440F2" w:rsidRPr="00B821B4">
      <w:fldChar w:fldCharType="end"/>
    </w:r>
    <w:r w:rsidR="00A90231" w:rsidRPr="00B821B4">
      <w:rPr>
        <w:rFonts w:eastAsia="MS Mincho"/>
      </w:rPr>
      <w:t>1</w:t>
    </w:r>
    <w:r w:rsidR="003B4ED7">
      <w:rPr>
        <w:rFonts w:eastAsia="MS Mincho"/>
      </w:rPr>
      <w:t>1</w:t>
    </w:r>
    <w:r w:rsidR="00A90231" w:rsidRPr="00B821B4">
      <w:rPr>
        <w:rFonts w:eastAsia="MS Mincho"/>
        <w:vertAlign w:val="superscript"/>
      </w:rPr>
      <w:t>th</w:t>
    </w:r>
    <w:r w:rsidR="00A90231" w:rsidRPr="00B821B4">
      <w:rPr>
        <w:rFonts w:eastAsia="MS Mincho"/>
      </w:rPr>
      <w:t xml:space="preserve"> International Conference on Signal Processing &amp; Intelligent Systems</w:t>
    </w:r>
  </w:p>
  <w:p w14:paraId="7FDAB380" w14:textId="489C2FEE" w:rsidR="00A90231" w:rsidRPr="00B821B4" w:rsidRDefault="00F87A7B" w:rsidP="009C2BFD">
    <w:pPr>
      <w:rPr>
        <w:rFonts w:eastAsia="MS Mincho"/>
      </w:rPr>
    </w:pPr>
    <w:r w:rsidRPr="00F87A7B">
      <w:rPr>
        <w:rFonts w:eastAsia="MS Mincho"/>
      </w:rPr>
      <w:t>Mazandaran University of Science and Technology</w:t>
    </w:r>
    <w:r w:rsidR="009C2BFD" w:rsidRPr="00B821B4">
      <w:rPr>
        <w:rFonts w:eastAsia="MS Mincho"/>
      </w:rPr>
      <w:t xml:space="preserve">, </w:t>
    </w:r>
    <w:r w:rsidR="00A90231" w:rsidRPr="00B821B4">
      <w:rPr>
        <w:rFonts w:eastAsia="MS Mincho"/>
      </w:rPr>
      <w:t xml:space="preserve">December </w:t>
    </w:r>
    <w:r w:rsidR="00236C6A" w:rsidRPr="00B821B4">
      <w:rPr>
        <w:rFonts w:eastAsia="MS Mincho"/>
      </w:rPr>
      <w:t>2</w:t>
    </w:r>
    <w:r w:rsidR="003B4ED7">
      <w:rPr>
        <w:rFonts w:eastAsia="MS Mincho"/>
      </w:rPr>
      <w:t>3</w:t>
    </w:r>
    <w:r w:rsidR="006C494A" w:rsidRPr="00B821B4">
      <w:rPr>
        <w:rFonts w:eastAsia="MS Mincho"/>
      </w:rPr>
      <w:t>-</w:t>
    </w:r>
    <w:r w:rsidR="00236C6A" w:rsidRPr="00B821B4">
      <w:rPr>
        <w:rFonts w:eastAsia="MS Mincho"/>
      </w:rPr>
      <w:t>2</w:t>
    </w:r>
    <w:r w:rsidR="003B4ED7">
      <w:rPr>
        <w:rFonts w:eastAsia="MS Mincho"/>
      </w:rPr>
      <w:t>4</w:t>
    </w:r>
    <w:r w:rsidR="00A90231" w:rsidRPr="00B821B4">
      <w:rPr>
        <w:rFonts w:eastAsia="MS Mincho"/>
      </w:rPr>
      <w:t>, 202</w:t>
    </w:r>
    <w:r w:rsidR="003B4ED7">
      <w:rPr>
        <w:rFonts w:eastAsia="MS Mincho"/>
      </w:rPr>
      <w:t>5</w:t>
    </w:r>
  </w:p>
  <w:p w14:paraId="1DBB5163" w14:textId="4E31B31D" w:rsidR="00A90231" w:rsidRDefault="00A90231" w:rsidP="00A90231">
    <w:pPr>
      <w:pStyle w:val="Heade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1369909383">
    <w:abstractNumId w:val="14"/>
  </w:num>
  <w:num w:numId="2" w16cid:durableId="568543031">
    <w:abstractNumId w:val="19"/>
  </w:num>
  <w:num w:numId="3" w16cid:durableId="1207790780">
    <w:abstractNumId w:val="13"/>
  </w:num>
  <w:num w:numId="4" w16cid:durableId="629168631">
    <w:abstractNumId w:val="16"/>
  </w:num>
  <w:num w:numId="5" w16cid:durableId="1032806882">
    <w:abstractNumId w:val="16"/>
  </w:num>
  <w:num w:numId="6" w16cid:durableId="1614826021">
    <w:abstractNumId w:val="16"/>
  </w:num>
  <w:num w:numId="7" w16cid:durableId="1871990542">
    <w:abstractNumId w:val="16"/>
  </w:num>
  <w:num w:numId="8" w16cid:durableId="2088458160">
    <w:abstractNumId w:val="18"/>
  </w:num>
  <w:num w:numId="9" w16cid:durableId="231694775">
    <w:abstractNumId w:val="20"/>
  </w:num>
  <w:num w:numId="10" w16cid:durableId="2126189682">
    <w:abstractNumId w:val="15"/>
  </w:num>
  <w:num w:numId="11" w16cid:durableId="771515552">
    <w:abstractNumId w:val="12"/>
  </w:num>
  <w:num w:numId="12" w16cid:durableId="1603688421">
    <w:abstractNumId w:val="11"/>
  </w:num>
  <w:num w:numId="13" w16cid:durableId="308025467">
    <w:abstractNumId w:val="0"/>
  </w:num>
  <w:num w:numId="14" w16cid:durableId="915015855">
    <w:abstractNumId w:val="10"/>
  </w:num>
  <w:num w:numId="15" w16cid:durableId="124853704">
    <w:abstractNumId w:val="8"/>
  </w:num>
  <w:num w:numId="16" w16cid:durableId="378433823">
    <w:abstractNumId w:val="7"/>
  </w:num>
  <w:num w:numId="17" w16cid:durableId="178550123">
    <w:abstractNumId w:val="6"/>
  </w:num>
  <w:num w:numId="18" w16cid:durableId="1882938436">
    <w:abstractNumId w:val="5"/>
  </w:num>
  <w:num w:numId="19" w16cid:durableId="1292051459">
    <w:abstractNumId w:val="9"/>
  </w:num>
  <w:num w:numId="20" w16cid:durableId="439644133">
    <w:abstractNumId w:val="4"/>
  </w:num>
  <w:num w:numId="21" w16cid:durableId="277882354">
    <w:abstractNumId w:val="3"/>
  </w:num>
  <w:num w:numId="22" w16cid:durableId="85808594">
    <w:abstractNumId w:val="2"/>
  </w:num>
  <w:num w:numId="23" w16cid:durableId="306714086">
    <w:abstractNumId w:val="1"/>
  </w:num>
  <w:num w:numId="24" w16cid:durableId="276639338">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34A73"/>
    <w:rsid w:val="0004781E"/>
    <w:rsid w:val="0008758A"/>
    <w:rsid w:val="000B3412"/>
    <w:rsid w:val="000C1E68"/>
    <w:rsid w:val="00136AEE"/>
    <w:rsid w:val="001666FF"/>
    <w:rsid w:val="00173B09"/>
    <w:rsid w:val="001A2EFD"/>
    <w:rsid w:val="001A3B3D"/>
    <w:rsid w:val="001B171A"/>
    <w:rsid w:val="001B67DC"/>
    <w:rsid w:val="002254A9"/>
    <w:rsid w:val="00233D97"/>
    <w:rsid w:val="002347A2"/>
    <w:rsid w:val="00236C6A"/>
    <w:rsid w:val="002850E3"/>
    <w:rsid w:val="00303517"/>
    <w:rsid w:val="00354FCF"/>
    <w:rsid w:val="003A19E2"/>
    <w:rsid w:val="003B2B40"/>
    <w:rsid w:val="003B4E04"/>
    <w:rsid w:val="003B4ED7"/>
    <w:rsid w:val="003F5A08"/>
    <w:rsid w:val="00415E6B"/>
    <w:rsid w:val="00420716"/>
    <w:rsid w:val="004325FB"/>
    <w:rsid w:val="004432BA"/>
    <w:rsid w:val="0044407E"/>
    <w:rsid w:val="00447BB9"/>
    <w:rsid w:val="0046031D"/>
    <w:rsid w:val="00473AC9"/>
    <w:rsid w:val="004873E5"/>
    <w:rsid w:val="004D5338"/>
    <w:rsid w:val="004D72B5"/>
    <w:rsid w:val="00531BAB"/>
    <w:rsid w:val="00551B7F"/>
    <w:rsid w:val="0056610F"/>
    <w:rsid w:val="00575BCA"/>
    <w:rsid w:val="005B0344"/>
    <w:rsid w:val="005B520E"/>
    <w:rsid w:val="005B749B"/>
    <w:rsid w:val="005C18DA"/>
    <w:rsid w:val="005C5550"/>
    <w:rsid w:val="005D0A26"/>
    <w:rsid w:val="005E2800"/>
    <w:rsid w:val="0060177A"/>
    <w:rsid w:val="006027CE"/>
    <w:rsid w:val="00605825"/>
    <w:rsid w:val="00645D22"/>
    <w:rsid w:val="00651A08"/>
    <w:rsid w:val="00654204"/>
    <w:rsid w:val="00670434"/>
    <w:rsid w:val="0068070E"/>
    <w:rsid w:val="006807FE"/>
    <w:rsid w:val="00695F3A"/>
    <w:rsid w:val="006A5D82"/>
    <w:rsid w:val="006B6B66"/>
    <w:rsid w:val="006C494A"/>
    <w:rsid w:val="006F6D3D"/>
    <w:rsid w:val="00715BEA"/>
    <w:rsid w:val="00721DAD"/>
    <w:rsid w:val="00740EEA"/>
    <w:rsid w:val="00765CDD"/>
    <w:rsid w:val="00781D66"/>
    <w:rsid w:val="00794804"/>
    <w:rsid w:val="007B33F1"/>
    <w:rsid w:val="007B6DDA"/>
    <w:rsid w:val="007C0308"/>
    <w:rsid w:val="007C2FF2"/>
    <w:rsid w:val="007D6232"/>
    <w:rsid w:val="007F1F99"/>
    <w:rsid w:val="007F55C5"/>
    <w:rsid w:val="007F768F"/>
    <w:rsid w:val="0080303F"/>
    <w:rsid w:val="0080791D"/>
    <w:rsid w:val="008147B5"/>
    <w:rsid w:val="008217F5"/>
    <w:rsid w:val="00836367"/>
    <w:rsid w:val="00873603"/>
    <w:rsid w:val="008A2C7D"/>
    <w:rsid w:val="008B6524"/>
    <w:rsid w:val="008C4B23"/>
    <w:rsid w:val="008F6E2C"/>
    <w:rsid w:val="009303D9"/>
    <w:rsid w:val="00933C64"/>
    <w:rsid w:val="00950804"/>
    <w:rsid w:val="00956FEC"/>
    <w:rsid w:val="00972203"/>
    <w:rsid w:val="009C2BFD"/>
    <w:rsid w:val="009F1D79"/>
    <w:rsid w:val="00A059B3"/>
    <w:rsid w:val="00A90231"/>
    <w:rsid w:val="00AE3409"/>
    <w:rsid w:val="00B11A60"/>
    <w:rsid w:val="00B22613"/>
    <w:rsid w:val="00B44A76"/>
    <w:rsid w:val="00B768D1"/>
    <w:rsid w:val="00B821B4"/>
    <w:rsid w:val="00BA1025"/>
    <w:rsid w:val="00BC3420"/>
    <w:rsid w:val="00BD670B"/>
    <w:rsid w:val="00BE7D3C"/>
    <w:rsid w:val="00BF5FF6"/>
    <w:rsid w:val="00C0207F"/>
    <w:rsid w:val="00C16117"/>
    <w:rsid w:val="00C3075A"/>
    <w:rsid w:val="00C32FA5"/>
    <w:rsid w:val="00C33B2D"/>
    <w:rsid w:val="00C574E0"/>
    <w:rsid w:val="00C919A4"/>
    <w:rsid w:val="00C951A7"/>
    <w:rsid w:val="00CA4392"/>
    <w:rsid w:val="00CC393F"/>
    <w:rsid w:val="00D05337"/>
    <w:rsid w:val="00D2176E"/>
    <w:rsid w:val="00D62464"/>
    <w:rsid w:val="00D632BE"/>
    <w:rsid w:val="00D72D06"/>
    <w:rsid w:val="00D7522C"/>
    <w:rsid w:val="00D7536F"/>
    <w:rsid w:val="00D76668"/>
    <w:rsid w:val="00DB1497"/>
    <w:rsid w:val="00DF64CE"/>
    <w:rsid w:val="00E07383"/>
    <w:rsid w:val="00E165BC"/>
    <w:rsid w:val="00E20E9A"/>
    <w:rsid w:val="00E41093"/>
    <w:rsid w:val="00E440F2"/>
    <w:rsid w:val="00E61E12"/>
    <w:rsid w:val="00E651CE"/>
    <w:rsid w:val="00E7596C"/>
    <w:rsid w:val="00E878F2"/>
    <w:rsid w:val="00ED0149"/>
    <w:rsid w:val="00ED6FB0"/>
    <w:rsid w:val="00EF7DE3"/>
    <w:rsid w:val="00F03103"/>
    <w:rsid w:val="00F271DE"/>
    <w:rsid w:val="00F43E4E"/>
    <w:rsid w:val="00F627DA"/>
    <w:rsid w:val="00F7288F"/>
    <w:rsid w:val="00F847A6"/>
    <w:rsid w:val="00F87A7B"/>
    <w:rsid w:val="00F9441B"/>
    <w:rsid w:val="00FA4C32"/>
    <w:rsid w:val="00FE02B9"/>
    <w:rsid w:val="00FE71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5FC7D30"/>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character" w:styleId="PageNumber">
    <w:name w:val="page number"/>
    <w:basedOn w:val="DefaultParagraphFont"/>
    <w:rsid w:val="0060177A"/>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578855">
      <w:bodyDiv w:val="1"/>
      <w:marLeft w:val="0pt"/>
      <w:marRight w:val="0pt"/>
      <w:marTop w:val="0pt"/>
      <w:marBottom w:val="0pt"/>
      <w:divBdr>
        <w:top w:val="none" w:sz="0" w:space="0" w:color="auto"/>
        <w:left w:val="none" w:sz="0" w:space="0" w:color="auto"/>
        <w:bottom w:val="none" w:sz="0" w:space="0" w:color="auto"/>
        <w:right w:val="none" w:sz="0" w:space="0" w:color="auto"/>
      </w:divBdr>
    </w:div>
    <w:div w:id="1398934285">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footer" Target="footer3.xml"/><Relationship Id="rId3" Type="http://purl.oclc.org/ooxml/officeDocument/relationships/styles" Target="styles.xml"/><Relationship Id="rId7" Type="http://purl.oclc.org/ooxml/officeDocument/relationships/endnotes" Target="endnotes.xml"/><Relationship Id="rId12" Type="http://purl.oclc.org/ooxml/officeDocument/relationships/header" Target="header3.xml"/><Relationship Id="rId17" Type="http://purl.oclc.org/ooxml/officeDocument/relationships/theme" Target="theme/theme1.xml"/><Relationship Id="rId2" Type="http://purl.oclc.org/ooxml/officeDocument/relationships/numbering" Target="numbering.xml"/><Relationship Id="rId16" Type="http://purl.oclc.org/ooxml/officeDocument/relationships/fontTable" Target="fontTable.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5" Type="http://purl.oclc.org/ooxml/officeDocument/relationships/hyperlink" Target="https://arxiv.org/abs/1312.6114" TargetMode="External"/><Relationship Id="rId10" Type="http://purl.oclc.org/ooxml/officeDocument/relationships/footer" Target="footer1.xml"/><Relationship Id="rId4" Type="http://purl.oclc.org/ooxml/officeDocument/relationships/settings" Target="settings.xml"/><Relationship Id="rId9" Type="http://purl.oclc.org/ooxml/officeDocument/relationships/header" Target="header2.xml"/><Relationship Id="rId14" Type="http://purl.oclc.org/ooxml/officeDocument/relationships/hyperlink" Target="https://codeocean.com/capsule/4989235/tree" TargetMode="External"/></Relationships>
</file>

<file path=word/_rels/header3.xml.rels><?xml version="1.0" encoding="UTF-8" standalone="yes"?>
<Relationships xmlns="http://schemas.openxmlformats.org/package/2006/relationships"><Relationship Id="rId2" Type="http://purl.oclc.org/ooxml/officeDocument/relationships/image" Target="media/image2.png"/><Relationship Id="rId1" Type="http://purl.oclc.org/ooxml/officeDocument/relationships/image" Target="media/image1.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9E966C7F-158E-4883-86A6-4454069232BB}">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18</TotalTime>
  <Pages>4</Pages>
  <Words>2240</Words>
  <Characters>12771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amirreza g</cp:lastModifiedBy>
  <cp:revision>15</cp:revision>
  <cp:lastPrinted>2024-11-23T06:40:00Z</cp:lastPrinted>
  <dcterms:created xsi:type="dcterms:W3CDTF">2024-11-20T23:26:00Z</dcterms:created>
  <dcterms:modified xsi:type="dcterms:W3CDTF">2025-10-04T07:26:00Z</dcterms:modified>
</cp:coreProperties>
</file>